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3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11:00-12:00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Kelsey Delk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Micheal Keith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Jeremy Khoo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Micheal Keith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Alfredo Ramirez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Jeremy Khoo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Alfredo Ramirez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Yi-Li Wu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Jeremy Khoo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12:00-13:00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Kelsey Delk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Jeremy Khoo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Jiajun Dai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Tyler Schimlek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Yi-Li Wu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Jeremy Khoo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13:00-14:00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Connor Mars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Jeremy Khoo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Jiajun Dai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Tyler Schimlek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Alex Fauman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Jeremy Khoo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14:00-15:00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Connor Mars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Marcos 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Mitchell Jubeir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Andres Barei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Jeremy Khoo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Alex Fauman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Jeremy Khoo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15:00-16:00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Hongjie Zeng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Marcos 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Hongjie Zeng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Mitchell Jubeir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Jeremy Khoo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Closed</w:t>
            </w:r>
          </w:p>
        </w:tc>
      </w:tr>
    </w:tbl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n90j6vIAoa+pKGgBh/l8VCt5vA==">CgMxLjA4AHIhMWZvaF9xN1gzSnhZWk04NGxTWHRZYUY2RDF0MEpwX0Jz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